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04.8</w:t>
      </w:r>
      <w:r>
        <w:t xml:space="preserve"> </w:t>
      </w:r>
      <w:r>
        <w:t xml:space="preserve">·</w:t>
      </w:r>
      <w:r>
        <w:t xml:space="preserve"> </w:t>
      </w:r>
      <w:r>
        <w:t xml:space="preserve">Sources</w:t>
      </w:r>
      <w:r>
        <w:t xml:space="preserve"> </w:t>
      </w:r>
      <w:r>
        <w:t xml:space="preserve">d’illumination</w:t>
      </w:r>
    </w:p>
    <w:bookmarkStart w:id="20" w:name="sources-dillumination"/>
    <w:p>
      <w:pPr>
        <w:pStyle w:val="Titre1"/>
      </w:pPr>
      <w:r>
        <w:t xml:space="preserve">Sources d’illumination</w:t>
      </w:r>
    </w:p>
    <w:p>
      <w:pPr>
        <w:pStyle w:val="FirstParagraph"/>
      </w:pPr>
      <w:r>
        <w:t xml:space="preserve">Le nombre de sources lumineuses dans un jeu d’Heroic Fantasy est très</w:t>
      </w:r>
      <w:r>
        <w:t xml:space="preserve"> </w:t>
      </w:r>
      <w:r>
        <w:t xml:space="preserve">important, allant de la simple torche jusqu’aux multiples sorts des</w:t>
      </w:r>
      <w:r>
        <w:t xml:space="preserve"> </w:t>
      </w:r>
      <w:r>
        <w:t xml:space="preserve">mages. Chaque source de lumière illumine à une portée différente.</w:t>
      </w:r>
    </w:p>
    <w:p>
      <w:pPr>
        <w:pStyle w:val="Corpsdetexte"/>
      </w:pPr>
      <w:r>
        <w:rPr>
          <w:bCs/>
          <w:b/>
        </w:rPr>
        <w:t xml:space="preserve">Aire illuminée</w:t>
      </w:r>
      <w:r>
        <w:t xml:space="preserve"> </w:t>
      </w:r>
      <w:r>
        <w:t xml:space="preserve">: rayon, en mètres.</w:t>
      </w:r>
    </w:p>
    <w:p>
      <w:pPr>
        <w:pStyle w:val="Corpsdetexte"/>
      </w:pPr>
      <w:r>
        <w:br/>
      </w:r>
    </w:p>
    <w:p>
      <w:pPr>
        <w:pStyle w:val="Corpsdetexte"/>
      </w:pPr>
      <w:r>
        <w:rPr>
          <w:bCs/>
          <w:b/>
        </w:rPr>
        <w:t xml:space="preserve">Table : Sources d’illumination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Source de lumière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Aire illuminée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Bougie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 m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Brandon Enflammé*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15 m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Pierre Rayonnante*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 m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Bâton Lumineux*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10 m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Lanterne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10 m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Sort de Lumière (base)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6 m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Torche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10 m</w:t>
            </w:r>
          </w:p>
        </w:tc>
      </w:tr>
    </w:tbl>
    <w:p>
      <w:pPr>
        <w:pStyle w:val="Corpsdetexte"/>
      </w:pPr>
      <w:r>
        <w:t xml:space="preserve">* = Objets magiques</w:t>
      </w:r>
    </w:p>
    <w:bookmarkEnd w:id="20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04.8 · Sources d’illumination</dc:title>
  <dc:creator/>
  <dc:language/>
  <cp:keywords/>
  <dcterms:created xsi:type="dcterms:W3CDTF">2023-12-11T20:18:12Z</dcterms:created>
  <dcterms:modified xsi:type="dcterms:W3CDTF">2023-12-11T20:18:12Z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